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1FC3A9">
      <w:pPr>
        <w:spacing w:line="4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附件1：</w:t>
      </w:r>
    </w:p>
    <w:p w14:paraId="02C7B8FF"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 w14:paraId="12BECA65">
      <w:pPr>
        <w:spacing w:line="460" w:lineRule="exact"/>
        <w:ind w:right="708" w:firstLine="708" w:firstLineChars="294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u w:val="single"/>
        </w:rPr>
        <w:t>TT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u w:val="single"/>
          <w:lang w:val="en-US" w:eastAsia="zh-CN"/>
        </w:rPr>
        <w:t>LD-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u w:val="single"/>
        </w:rPr>
        <w:t>202</w:t>
      </w:r>
      <w:r>
        <w:rPr>
          <w:rFonts w:hint="eastAsia" w:ascii="宋体" w:hAnsi="宋体"/>
          <w:b/>
          <w:color w:val="auto"/>
          <w:sz w:val="30"/>
          <w:szCs w:val="30"/>
          <w:highlight w:val="none"/>
          <w:u w:val="single"/>
          <w:lang w:val="en-US" w:eastAsia="zh-CN"/>
        </w:rPr>
        <w:t>50327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 w14:paraId="54927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67F0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BB35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6AAF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728D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79CB2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7F6E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E3DA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0947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3AACE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B4547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69CF7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6F29B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C6D6A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62DC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0FA85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37103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5961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44B0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15F0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73595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 w14:paraId="2A588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ED87A5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 w14:paraId="3597D0FF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 w14:paraId="64B0B255">
            <w:pPr>
              <w:tabs>
                <w:tab w:val="left" w:pos="993"/>
              </w:tabs>
              <w:spacing w:line="480" w:lineRule="exact"/>
              <w:ind w:firstLine="480" w:firstLineChars="200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各包件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，投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标人须包件1及包件4按20万/包件标准缴纳投标保证金，包件2及包件3按30万/包件标准缴纳投标保证金。</w:t>
            </w:r>
          </w:p>
          <w:p w14:paraId="098BFEB6"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 w14:paraId="76A6F7E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E73DE8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FE4910C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68BBD3C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243C0B8A"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 w14:paraId="7D357F23"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31335B84"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 w14:paraId="3CF53CE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 w14:paraId="76CD854E"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 w14:paraId="0043E9CE"/>
    <w:p w14:paraId="541FE4F7">
      <w:pPr>
        <w:pStyle w:val="4"/>
      </w:pPr>
    </w:p>
    <w:p w14:paraId="59D67050">
      <w:pPr>
        <w:pStyle w:val="4"/>
      </w:pPr>
    </w:p>
    <w:p w14:paraId="7847A926">
      <w:pPr>
        <w:pStyle w:val="4"/>
      </w:pPr>
    </w:p>
    <w:p w14:paraId="40E1EFFA">
      <w:pPr>
        <w:pStyle w:val="4"/>
      </w:pPr>
    </w:p>
    <w:p w14:paraId="467599AF">
      <w:pPr>
        <w:spacing w:line="460" w:lineRule="exact"/>
        <w:jc w:val="left"/>
        <w:rPr>
          <w:rFonts w:ascii="仿宋_GB2312" w:hAnsi="宋体" w:eastAsia="仿宋_GB2312" w:cs="仿宋"/>
          <w:b/>
          <w:bCs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附件2：</w:t>
      </w:r>
    </w:p>
    <w:p w14:paraId="5A7CD971">
      <w:pPr>
        <w:spacing w:line="460" w:lineRule="exact"/>
        <w:jc w:val="left"/>
        <w:rPr>
          <w:rFonts w:ascii="仿宋_GB2312" w:hAnsi="宋体" w:eastAsia="仿宋_GB2312" w:cs="仿宋"/>
          <w:b/>
          <w:bCs/>
          <w:kern w:val="1"/>
          <w:szCs w:val="21"/>
        </w:rPr>
      </w:pPr>
    </w:p>
    <w:p w14:paraId="12156C4E"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kern w:val="1"/>
          <w:sz w:val="32"/>
          <w:szCs w:val="32"/>
        </w:rPr>
        <w:t>投标人一般情况表</w:t>
      </w:r>
    </w:p>
    <w:tbl>
      <w:tblPr>
        <w:tblStyle w:val="5"/>
        <w:tblW w:w="8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2"/>
        <w:gridCol w:w="1134"/>
        <w:gridCol w:w="1240"/>
        <w:gridCol w:w="208"/>
        <w:gridCol w:w="1539"/>
        <w:gridCol w:w="2825"/>
      </w:tblGrid>
      <w:tr w14:paraId="4FCBFF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1813C1"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投标人全称</w:t>
            </w:r>
          </w:p>
        </w:tc>
        <w:tc>
          <w:tcPr>
            <w:tcW w:w="237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C92823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F99537"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成立时间</w:t>
            </w:r>
          </w:p>
        </w:tc>
        <w:tc>
          <w:tcPr>
            <w:tcW w:w="28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1D4C89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 w14:paraId="21B910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3BB41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注册地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090088">
            <w:pPr>
              <w:widowControl/>
              <w:ind w:firstLine="630" w:firstLineChars="300"/>
              <w:jc w:val="left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省     市</w:t>
            </w: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A9B1C0C"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组织机构代码证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5F5A339"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 w14:paraId="56418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EADD80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固定电话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DF3E6A"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FA5010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传真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C20E1"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 w14:paraId="0780B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B35366">
            <w:pPr>
              <w:widowControl/>
              <w:jc w:val="center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通信地址</w:t>
            </w:r>
          </w:p>
        </w:tc>
        <w:tc>
          <w:tcPr>
            <w:tcW w:w="237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EED78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747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D80542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邮编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AA0735">
            <w:pPr>
              <w:widowControl/>
              <w:ind w:right="29" w:rightChars="14"/>
              <w:jc w:val="center"/>
              <w:rPr>
                <w:rFonts w:ascii="仿宋_GB2312" w:hAnsi="宋体" w:eastAsia="仿宋_GB2312" w:cs="Arial"/>
                <w:szCs w:val="21"/>
              </w:rPr>
            </w:pPr>
          </w:p>
        </w:tc>
      </w:tr>
      <w:tr w14:paraId="000EF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08A43F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质   认   证</w:t>
            </w:r>
          </w:p>
        </w:tc>
      </w:tr>
      <w:tr w14:paraId="318A8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7501BF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资质名称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3F02AB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注册时间</w:t>
            </w: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FCAC58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注册号</w:t>
            </w: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61883D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注册内容</w:t>
            </w:r>
          </w:p>
        </w:tc>
      </w:tr>
      <w:tr w14:paraId="56E68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CD6161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营业执照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9D1C82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D696AC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4FE9B9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 w14:paraId="556890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60A91A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生产许可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8982A9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2EB73D4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0D91B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 w14:paraId="71F5E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6D522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税务登记</w:t>
            </w: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9A1805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1448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0A2D46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  <w:tc>
          <w:tcPr>
            <w:tcW w:w="436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15C6B0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</w:p>
        </w:tc>
      </w:tr>
      <w:tr w14:paraId="257EB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85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C912876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资   金   情   况</w:t>
            </w:r>
          </w:p>
        </w:tc>
      </w:tr>
      <w:tr w14:paraId="46259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19BD7D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注册资金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8649A3">
            <w:pPr>
              <w:widowControl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Arial"/>
                <w:szCs w:val="21"/>
              </w:rPr>
              <w:t>人民币:         万元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B271D6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固定资产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C987FA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 w14:paraId="05D22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52C2B3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银行资信等级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4BE621"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0D0489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53DFAB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</w:p>
        </w:tc>
      </w:tr>
      <w:tr w14:paraId="210709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D9CD0B">
            <w:pPr>
              <w:widowControl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纳税信用等级</w:t>
            </w:r>
          </w:p>
        </w:tc>
        <w:tc>
          <w:tcPr>
            <w:tcW w:w="2582" w:type="dxa"/>
            <w:gridSpan w:val="3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99D470">
            <w:pPr>
              <w:widowControl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  <w:tc>
          <w:tcPr>
            <w:tcW w:w="15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33F1E2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 w:cs="宋体"/>
                <w:szCs w:val="21"/>
              </w:rPr>
              <w:t>信用发证机关</w:t>
            </w:r>
          </w:p>
        </w:tc>
        <w:tc>
          <w:tcPr>
            <w:tcW w:w="28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A26F6B6">
            <w:pPr>
              <w:widowControl/>
              <w:ind w:right="29" w:rightChars="14"/>
              <w:jc w:val="center"/>
              <w:rPr>
                <w:rFonts w:ascii="仿宋_GB2312" w:hAnsi="宋体" w:eastAsia="仿宋_GB2312" w:cs="宋体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szCs w:val="21"/>
              </w:rPr>
              <w:t>　</w:t>
            </w:r>
          </w:p>
        </w:tc>
      </w:tr>
      <w:tr w14:paraId="74143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56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B99C8"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上年末资产负债表信息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5478A9"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1.资产总额：                 2.所有者权益：</w:t>
            </w:r>
          </w:p>
        </w:tc>
      </w:tr>
      <w:tr w14:paraId="091559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8E2E">
            <w:pPr>
              <w:jc w:val="left"/>
              <w:rPr>
                <w:rFonts w:ascii="仿宋_GB2312" w:hAnsi="宋体" w:eastAsia="仿宋_GB2312" w:cs="Arial"/>
                <w:szCs w:val="21"/>
              </w:rPr>
            </w:pP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5418E5"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3</w:t>
            </w:r>
            <w:r>
              <w:rPr>
                <w:rFonts w:hint="eastAsia" w:ascii="仿宋_GB2312" w:hAnsi="宋体" w:eastAsia="仿宋_GB2312" w:cs="宋体"/>
                <w:szCs w:val="21"/>
              </w:rPr>
              <w:t xml:space="preserve">.长期负债：    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            4.流动负债：             </w:t>
            </w:r>
          </w:p>
        </w:tc>
      </w:tr>
      <w:tr w14:paraId="2928A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7FABF"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法人代表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3B371E"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</w:t>
            </w:r>
          </w:p>
        </w:tc>
      </w:tr>
      <w:tr w14:paraId="11F8E8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CB91BEE"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联系人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BF181E">
            <w:pPr>
              <w:widowControl/>
              <w:ind w:right="29" w:rightChars="14"/>
              <w:jc w:val="left"/>
              <w:rPr>
                <w:rFonts w:ascii="仿宋_GB2312" w:hAnsi="宋体" w:eastAsia="仿宋_GB2312" w:cs="Arial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1.姓名:        2.职务:         3.联系电话:：    4.手机:</w:t>
            </w:r>
          </w:p>
        </w:tc>
      </w:tr>
      <w:tr w14:paraId="18A97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BB1050">
            <w:pPr>
              <w:spacing w:before="120" w:after="120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开户银行</w:t>
            </w:r>
          </w:p>
        </w:tc>
        <w:tc>
          <w:tcPr>
            <w:tcW w:w="6946" w:type="dxa"/>
            <w:gridSpan w:val="5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8EDD3"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1.名称:                   2.帐号:       </w:t>
            </w:r>
          </w:p>
        </w:tc>
      </w:tr>
      <w:tr w14:paraId="0B926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D9C008"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关联企业情况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237FDFF"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（应填写涉及本单位利益关系的所有资产关联情况，内容包括本单位的投资人、母公司、子公司及其控股和参股公司等情况。）</w:t>
            </w:r>
          </w:p>
        </w:tc>
      </w:tr>
      <w:tr w14:paraId="32F3D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atLeast"/>
          <w:jc w:val="center"/>
        </w:trPr>
        <w:tc>
          <w:tcPr>
            <w:tcW w:w="15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9412AE">
            <w:pPr>
              <w:spacing w:before="120" w:after="120"/>
              <w:jc w:val="center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投标人企业组织机构及企业概况</w:t>
            </w:r>
          </w:p>
        </w:tc>
        <w:tc>
          <w:tcPr>
            <w:tcW w:w="6946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FFB627">
            <w:pPr>
              <w:spacing w:before="120" w:after="120"/>
              <w:ind w:right="29" w:rightChars="14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（可另附页）</w:t>
            </w:r>
          </w:p>
        </w:tc>
      </w:tr>
    </w:tbl>
    <w:p w14:paraId="07B2210F">
      <w:pPr>
        <w:pStyle w:val="4"/>
      </w:pPr>
    </w:p>
    <w:p w14:paraId="1E6427C3">
      <w:pPr>
        <w:spacing w:line="360" w:lineRule="exact"/>
        <w:jc w:val="left"/>
        <w:rPr>
          <w:rFonts w:ascii="仿宋_GB2312" w:hAnsi="宋体" w:eastAsia="仿宋_GB2312" w:cs="仿宋"/>
          <w:kern w:val="1"/>
          <w:szCs w:val="21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</w:rPr>
        <w:t>附件3：</w:t>
      </w:r>
    </w:p>
    <w:p w14:paraId="0B8E1FE8"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投标人开票信息</w:t>
      </w:r>
    </w:p>
    <w:tbl>
      <w:tblPr>
        <w:tblStyle w:val="5"/>
        <w:tblW w:w="8237" w:type="dxa"/>
        <w:tblInd w:w="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6100"/>
      </w:tblGrid>
      <w:tr w14:paraId="5C1F5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3F36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bookmarkStart w:id="0" w:name="_Hlk1984892"/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投标项目名称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4F501A0"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Cs w:val="21"/>
                <w:lang w:val="en-US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  <w:lang w:val="en-US" w:eastAsia="zh-CN"/>
              </w:rPr>
              <w:t>湖南省通泰工程有限公司G3京台高速公路JTBL-02标项目砂石</w:t>
            </w: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采购招标</w:t>
            </w:r>
          </w:p>
        </w:tc>
      </w:tr>
      <w:tr w14:paraId="30DB78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3D5B3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招标编号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844388E"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8"/>
                <w:szCs w:val="28"/>
                <w:lang w:val="en-US"/>
              </w:rPr>
            </w:pPr>
            <w:r>
              <w:rPr>
                <w:rFonts w:hint="eastAsia" w:ascii="宋体" w:hAnsi="宋体"/>
                <w:b/>
                <w:color w:val="auto"/>
                <w:sz w:val="30"/>
                <w:szCs w:val="30"/>
                <w:highlight w:val="none"/>
                <w:u w:val="single"/>
              </w:rPr>
              <w:t>TT</w:t>
            </w:r>
            <w:r>
              <w:rPr>
                <w:rFonts w:hint="eastAsia" w:ascii="宋体" w:hAnsi="宋体"/>
                <w:b/>
                <w:color w:val="auto"/>
                <w:sz w:val="30"/>
                <w:szCs w:val="30"/>
                <w:highlight w:val="none"/>
                <w:u w:val="single"/>
                <w:lang w:val="en-US" w:eastAsia="zh-CN"/>
              </w:rPr>
              <w:t>LD-</w:t>
            </w:r>
            <w:r>
              <w:rPr>
                <w:rFonts w:hint="eastAsia" w:ascii="宋体" w:hAnsi="宋体"/>
                <w:b/>
                <w:color w:val="auto"/>
                <w:sz w:val="30"/>
                <w:szCs w:val="30"/>
                <w:highlight w:val="none"/>
                <w:u w:val="single"/>
              </w:rPr>
              <w:t>202</w:t>
            </w:r>
            <w:r>
              <w:rPr>
                <w:rFonts w:hint="eastAsia" w:ascii="宋体" w:hAnsi="宋体"/>
                <w:b/>
                <w:color w:val="auto"/>
                <w:sz w:val="30"/>
                <w:szCs w:val="30"/>
                <w:highlight w:val="none"/>
                <w:u w:val="single"/>
                <w:lang w:val="en-US" w:eastAsia="zh-CN"/>
              </w:rPr>
              <w:t>50327</w:t>
            </w:r>
            <w:bookmarkStart w:id="1" w:name="_GoBack"/>
            <w:bookmarkEnd w:id="1"/>
          </w:p>
        </w:tc>
      </w:tr>
      <w:tr w14:paraId="3031E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5856F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申请人名称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721C23F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</w:tc>
      </w:tr>
      <w:tr w14:paraId="05D8A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69BE89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纳税人识别号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5FEBAF59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　</w:t>
            </w:r>
          </w:p>
        </w:tc>
      </w:tr>
      <w:tr w14:paraId="6F924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81891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开户行及账户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29D60FA4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　</w:t>
            </w:r>
          </w:p>
        </w:tc>
      </w:tr>
      <w:tr w14:paraId="63ABA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8487C6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公司地址及电话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5666A91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　</w:t>
            </w:r>
          </w:p>
        </w:tc>
      </w:tr>
      <w:tr w14:paraId="13E22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2843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发票收货联系人及电话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7C2C024D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</w:tc>
      </w:tr>
      <w:bookmarkEnd w:id="0"/>
      <w:tr w14:paraId="48E37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C4355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发票收货地址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2C9B2A08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</w:p>
        </w:tc>
      </w:tr>
      <w:tr w14:paraId="6FDE9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21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4AE3A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备注</w:t>
            </w:r>
          </w:p>
        </w:tc>
        <w:tc>
          <w:tcPr>
            <w:tcW w:w="6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 w14:paraId="7A4AE820"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>　</w:t>
            </w:r>
          </w:p>
        </w:tc>
      </w:tr>
    </w:tbl>
    <w:p w14:paraId="18D25B52">
      <w:pPr>
        <w:spacing w:line="460" w:lineRule="exact"/>
        <w:jc w:val="left"/>
        <w:rPr>
          <w:rFonts w:ascii="仿宋_GB2312" w:hAnsi="宋体" w:eastAsia="仿宋_GB2312" w:cs="仿宋"/>
          <w:b/>
          <w:bCs/>
          <w:kern w:val="1"/>
          <w:szCs w:val="21"/>
        </w:rPr>
      </w:pPr>
    </w:p>
    <w:p w14:paraId="695EDE95">
      <w:pPr>
        <w:pStyle w:val="4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A109D"/>
    <w:rsid w:val="28831819"/>
    <w:rsid w:val="48E25FFE"/>
    <w:rsid w:val="61AA109D"/>
    <w:rsid w:val="7AA0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line="340" w:lineRule="exact"/>
      <w:ind w:left="-105" w:leftChars="-50" w:right="-105" w:rightChars="-50"/>
      <w:jc w:val="center"/>
      <w:outlineLvl w:val="0"/>
    </w:pPr>
    <w:rPr>
      <w:rFonts w:eastAsia="楷体_GB2312"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pacing w:line="120" w:lineRule="auto"/>
      <w:ind w:left="119" w:firstLine="442" w:firstLineChars="100"/>
    </w:pPr>
    <w:rPr>
      <w:rFonts w:ascii="宋体" w:hAnsi="宋体"/>
      <w:sz w:val="21"/>
      <w:szCs w:val="22"/>
    </w:rPr>
  </w:style>
  <w:style w:type="paragraph" w:styleId="4">
    <w:name w:val="Body Text First Indent"/>
    <w:basedOn w:val="3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674</Words>
  <Characters>720</Characters>
  <Lines>0</Lines>
  <Paragraphs>0</Paragraphs>
  <TotalTime>0</TotalTime>
  <ScaleCrop>false</ScaleCrop>
  <LinksUpToDate>false</LinksUpToDate>
  <CharactersWithSpaces>888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2025-02-18T09:33:00Z</dcterms:created>
  <dc:creator>诚心待人！诚信赢天下！</dc:creator>
  <cp:lastModifiedBy>诚心待人！诚信赢天下！</cp:lastModifiedBy>
  <dcterms:modified xsi:type="dcterms:W3CDTF">2025-03-26T13:19:47Z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CFE317B601D9445B8FE1078AE2B8AAF7_11</vt:lpwstr>
  </property>
  <property fmtid="{D5CDD505-2E9C-101B-9397-08002B2CF9AE}" pid="4" name="KSOTemplateDocerSaveRecord">
    <vt:lpwstr>eyJoZGlkIjoiNGEwMGU2MTg3ZmIzYjhkYThiYzM4MTlhNmMzMWIyMGYiLCJ1c2VySWQiOiIzMzMzNTkxMTQifQ==</vt:lpwstr>
  </property>
</Properties>
</file>